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F6DC01D" wp14:paraId="6935802F" wp14:textId="76FD27A5">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 IMMEDIATE RELEASE</w:t>
      </w:r>
    </w:p>
    <w:p xmlns:wp14="http://schemas.microsoft.com/office/word/2010/wordml" w:rsidP="7F6DC01D" wp14:paraId="54C615A3" wp14:textId="605C401F">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5762D8A3" wp14:textId="7963D21D">
      <w:pPr>
        <w:pStyle w:val="normal0"/>
        <w:spacing w:after="0" w:afterAutospacing="off"/>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1D4769A4">
        <w:drawing>
          <wp:inline xmlns:wp14="http://schemas.microsoft.com/office/word/2010/wordprocessingDrawing" wp14:editId="2F72F1D1" wp14:anchorId="430D842A">
            <wp:extent cx="1769624" cy="1159898"/>
            <wp:effectExtent l="0" t="0" r="0" b="0"/>
            <wp:docPr id="1908777511" name="" title=""/>
            <wp:cNvGraphicFramePr>
              <a:graphicFrameLocks noChangeAspect="1"/>
            </wp:cNvGraphicFramePr>
            <a:graphic>
              <a:graphicData uri="http://schemas.openxmlformats.org/drawingml/2006/picture">
                <pic:pic>
                  <pic:nvPicPr>
                    <pic:cNvPr id="0" name=""/>
                    <pic:cNvPicPr/>
                  </pic:nvPicPr>
                  <pic:blipFill>
                    <a:blip r:embed="Rd9cc85359f2144dd">
                      <a:extLst>
                        <a:ext xmlns:a="http://schemas.openxmlformats.org/drawingml/2006/main" uri="{28A0092B-C50C-407E-A947-70E740481C1C}">
                          <a14:useLocalDpi val="0"/>
                        </a:ext>
                      </a:extLst>
                    </a:blip>
                    <a:stretch>
                      <a:fillRect/>
                    </a:stretch>
                  </pic:blipFill>
                  <pic:spPr>
                    <a:xfrm>
                      <a:off x="0" y="0"/>
                      <a:ext cx="1769624" cy="1159898"/>
                    </a:xfrm>
                    <a:prstGeom prst="rect">
                      <a:avLst/>
                    </a:prstGeom>
                  </pic:spPr>
                </pic:pic>
              </a:graphicData>
            </a:graphic>
          </wp:inline>
        </w:drawing>
      </w:r>
      <w:r>
        <w:tab/>
      </w:r>
      <w:r>
        <w:tab/>
      </w:r>
      <w:r w:rsidR="779AD32F">
        <w:drawing>
          <wp:inline xmlns:wp14="http://schemas.microsoft.com/office/word/2010/wordprocessingDrawing" wp14:editId="4590631D" wp14:anchorId="0D5A0683">
            <wp:extent cx="1100633" cy="1096016"/>
            <wp:effectExtent l="0" t="0" r="0" b="0"/>
            <wp:docPr id="183069896" name="" title=""/>
            <wp:cNvGraphicFramePr>
              <a:graphicFrameLocks noChangeAspect="1"/>
            </wp:cNvGraphicFramePr>
            <a:graphic>
              <a:graphicData uri="http://schemas.openxmlformats.org/drawingml/2006/picture">
                <pic:pic>
                  <pic:nvPicPr>
                    <pic:cNvPr id="0" name=""/>
                    <pic:cNvPicPr/>
                  </pic:nvPicPr>
                  <pic:blipFill>
                    <a:blip r:embed="Rdb763d44b3764cf7">
                      <a:extLst>
                        <a:ext xmlns:a="http://schemas.openxmlformats.org/drawingml/2006/main" uri="{28A0092B-C50C-407E-A947-70E740481C1C}">
                          <a14:useLocalDpi val="0"/>
                        </a:ext>
                      </a:extLst>
                    </a:blip>
                    <a:stretch>
                      <a:fillRect/>
                    </a:stretch>
                  </pic:blipFill>
                  <pic:spPr>
                    <a:xfrm>
                      <a:off x="0" y="0"/>
                      <a:ext cx="1100633" cy="1096016"/>
                    </a:xfrm>
                    <a:prstGeom prst="rect">
                      <a:avLst/>
                    </a:prstGeom>
                  </pic:spPr>
                </pic:pic>
              </a:graphicData>
            </a:graphic>
          </wp:inline>
        </w:drawing>
      </w:r>
    </w:p>
    <w:p xmlns:wp14="http://schemas.microsoft.com/office/word/2010/wordml" w:rsidP="7F6DC01D" wp14:paraId="06AA2F7F" wp14:textId="518EE982">
      <w:pPr>
        <w:pStyle w:val="normal0"/>
        <w:spacing w:after="0" w:afterAutospacing="off"/>
        <w:ind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7D74AAC8" wp14:textId="0596C7AE">
      <w:pPr>
        <w:pStyle w:val="normal0"/>
        <w:spacing w:after="0" w:afterAutospacing="off"/>
        <w:jc w:val="center"/>
        <w:rPr>
          <w:rFonts w:ascii="Times New Roman" w:hAnsi="Times New Roman" w:eastAsia="Times New Roman" w:cs="Times New Roman"/>
          <w:b w:val="0"/>
          <w:bCs w:val="0"/>
          <w:i w:val="0"/>
          <w:iCs w:val="0"/>
          <w:caps w:val="0"/>
          <w:smallCaps w:val="0"/>
          <w:noProof w:val="0"/>
          <w:color w:val="000000" w:themeColor="text1" w:themeTint="FF" w:themeShade="FF"/>
          <w:sz w:val="36"/>
          <w:szCs w:val="36"/>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36"/>
          <w:szCs w:val="36"/>
          <w:lang w:val="en-US"/>
        </w:rPr>
        <w:t>Local Student Selected to Perform with the Bands of America Honor Band in the 2026 Rose Parade®</w:t>
      </w:r>
    </w:p>
    <w:p xmlns:wp14="http://schemas.microsoft.com/office/word/2010/wordml" w:rsidP="7F6DC01D" wp14:paraId="5F7456A6" wp14:textId="0B190795">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77C8A026" wp14:textId="1576CBD9">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[CLASS YEAR]</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[HIGH SCHOOL],</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has been selected by Music for All to be a member of the Bands of America Honor Band in the 2026 Roses Parade</w:t>
      </w:r>
      <w:r w:rsidRPr="7F6DC01D" w:rsidR="328F46D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presented by Honda,</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Pasadena, California.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w:t>
      </w:r>
      <w:r w:rsidRPr="7F6DC01D" w:rsidR="127E9B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ill join hundreds of performers from</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across the nation in this prestigious national honor band.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the child of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[PARENT(S) NAME(S)]</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F6DC01D" w:rsidR="3C8BF4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6DC01D" w:rsidR="227BF4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are a member of the </w:t>
      </w:r>
      <w:r w:rsidRPr="7F6DC01D" w:rsidR="227BF4B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[GROUP]</w:t>
      </w:r>
      <w:r w:rsidRPr="7F6DC01D" w:rsidR="227BF4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under the director of </w:t>
      </w:r>
      <w:r w:rsidRPr="7F6DC01D" w:rsidR="227BF4B3">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[DIRECTOR]</w:t>
      </w:r>
      <w:r w:rsidRPr="7F6DC01D" w:rsidR="227BF4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F6DC01D" wp14:paraId="680E8F46" wp14:textId="0301C981">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25B771F1" wp14:textId="05369DC4">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bookmarkStart w:name="_Int_TKyuVja6" w:id="855674086"/>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w:t>
      </w:r>
      <w:r w:rsidRPr="7F6DC01D" w:rsidR="2AB1B4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ands of America</w:t>
      </w:r>
      <w:bookmarkEnd w:id="855674086"/>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Honor Band is </w:t>
      </w:r>
      <w:r w:rsidRPr="7F6DC01D" w:rsidR="52021C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national ensemble with </w:t>
      </w:r>
      <w:r w:rsidRPr="7F6DC01D" w:rsidR="13AA98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over 250 performers including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winds, percussion, and </w:t>
      </w:r>
      <w:r w:rsidRPr="7F6DC01D" w:rsidR="0FED66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color guard.</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Richard Saucedo, composer, conductor, and retired director of the national champion Carmel H.S. (IN) marching band, will direct the 202</w:t>
      </w:r>
      <w:r w:rsidRPr="7F6DC01D" w:rsidR="3D145FE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w:t>
      </w:r>
      <w:r w:rsidRPr="7F6DC01D" w:rsidR="460F98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ands of America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Honor Band</w:t>
      </w:r>
      <w:r w:rsidRPr="7F6DC01D" w:rsidR="3CC082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with </w:t>
      </w:r>
      <w:r w:rsidRPr="7F6DC01D" w:rsidR="3CC082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assistance</w:t>
      </w:r>
      <w:r w:rsidRPr="7F6DC01D" w:rsidR="3CC082E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Dr. Melissa Gustafson-Hinds, director of bands at O’Fallon Township H.S. (IL).</w:t>
      </w:r>
    </w:p>
    <w:p xmlns:wp14="http://schemas.microsoft.com/office/word/2010/wordml" w:rsidP="7F6DC01D" wp14:paraId="66203BF0" wp14:textId="5CEA651F">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63A2C83" wp14:paraId="4179EF33" wp14:textId="3C9C2083">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[INSTRUMENT/</w:t>
      </w:r>
      <w:r w:rsidRPr="563A2C83" w:rsidR="313E2DF7">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COLOR GUARD</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563A2C83" w:rsidR="36778F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erform</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er</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will spend a week in Southern California, where</w:t>
      </w:r>
      <w:r w:rsidRPr="563A2C83" w:rsidR="5D72E4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they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rehears</w:t>
      </w:r>
      <w:r w:rsidRPr="563A2C83" w:rsidR="14A9F1B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perform at the Tournament of Roses</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Bandfest</w:t>
      </w:r>
      <w:r w:rsidRPr="563A2C83" w:rsidR="0F6660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0F6660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participate</w:t>
      </w:r>
      <w:r w:rsidRPr="563A2C83" w:rsidR="0F6660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special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activities</w:t>
      </w:r>
      <w:r w:rsidRPr="563A2C83" w:rsidR="3749E95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w:t>
      </w:r>
      <w:r w:rsidRPr="563A2C83" w:rsidR="0765F7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79A02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deliver </w:t>
      </w:r>
      <w:r w:rsidRPr="563A2C83" w:rsidR="291061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featured appearance in the famous parade broadcast worldwide. The </w:t>
      </w:r>
      <w:r w:rsidRPr="563A2C83" w:rsidR="352D25A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137th</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Rose Parade</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presented by Honda begins at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 AM</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57F64C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PST</w:t>
      </w:r>
      <w:r w:rsidRPr="563A2C83" w:rsidR="57F64C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 New Year’s Day and is themed</w:t>
      </w:r>
      <w:r w:rsidRPr="563A2C83" w:rsidR="2C4DCE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Magic in Teamwork.”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5.5-mile parade will be televised worldwide through </w:t>
      </w:r>
      <w:r w:rsidRPr="563A2C83" w:rsidR="3C1562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parade’s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broadcast partners.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Magnificent floral floats,</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spirited marching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bands</w:t>
      </w:r>
      <w:r w:rsidRPr="563A2C83" w:rsidR="45FE94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talented equestrian units anchor the traditional, two-hour spectacle along Pasadena’s famed Colorado Boulevard. Learn more about the parade and broadcast at </w:t>
      </w:r>
      <w:hyperlink r:id="R5455f4470e8a4782">
        <w:r w:rsidRPr="563A2C83" w:rsidR="3F74CE16">
          <w:rPr>
            <w:rStyle w:val="Hyperlink"/>
            <w:rFonts w:ascii="Times New Roman" w:hAnsi="Times New Roman" w:eastAsia="Times New Roman" w:cs="Times New Roman"/>
            <w:b w:val="0"/>
            <w:bCs w:val="0"/>
            <w:i w:val="0"/>
            <w:iCs w:val="0"/>
            <w:caps w:val="0"/>
            <w:smallCaps w:val="0"/>
            <w:noProof w:val="0"/>
            <w:sz w:val="24"/>
            <w:szCs w:val="24"/>
            <w:lang w:val="en-US"/>
          </w:rPr>
          <w:t>tournamentofroses.com</w:t>
        </w:r>
      </w:hyperlink>
      <w:r w:rsidRPr="563A2C83"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F6DC01D" wp14:paraId="41711E47" wp14:textId="114C0528">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40E6DA8F" wp14:textId="54A467EE">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 be </w:t>
      </w:r>
      <w:r w:rsidRPr="7F6DC01D" w:rsidR="7F7B9A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part of</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opportunity is a once-in-a-lifetime experience for students, and a testimony to their </w:t>
      </w:r>
      <w:r w:rsidRPr="7F6DC01D" w:rsidR="30E56C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dedication to music</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says director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Richard Saucedo</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Rose Parade®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one of our country’s national pageantry treasures. The 202</w:t>
      </w:r>
      <w:r w:rsidRPr="7F6DC01D" w:rsidR="043A1E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Honor Band members are ambassadors of America’s scholastic music and arts programs, as well as their schools and communities. Congratulations to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[STUDENT NAME]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on</w:t>
      </w:r>
      <w:r w:rsidRPr="7F6DC01D" w:rsidR="1ADD5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6DC01D" w:rsidR="1ADD5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7F6DC01D" w:rsidR="1ADD5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articipating</w:t>
      </w:r>
      <w:r w:rsidRPr="7F6DC01D" w:rsidR="1ADD5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6DC01D" w:rsidR="1ADD57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fantastic </w:t>
      </w:r>
      <w:r w:rsidRPr="7F6DC01D" w:rsidR="71E6A0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experience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7F6DC01D" wp14:paraId="263D1843" wp14:textId="17BFA30F">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38763FA4" wp14:textId="28EE6153">
      <w:pPr>
        <w:pStyle w:val="normal0"/>
        <w:suppressLineNumbers w:val="0"/>
        <w:bidi w:val="0"/>
        <w:spacing w:before="0" w:beforeAutospacing="off" w:after="0" w:afterAutospacing="off" w:line="27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This will mark the </w:t>
      </w:r>
      <w:r w:rsidRPr="7F6DC01D" w:rsidR="5B5B58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sixth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time Music for All’s Bands of America Honor Band has performed in the </w:t>
      </w:r>
      <w:r w:rsidRPr="7F6DC01D" w:rsidR="0B7039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Rose Parade® presented by Honda</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w:t>
      </w:r>
      <w:r w:rsidRPr="7F6DC01D" w:rsidR="439815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Bands of America</w:t>
      </w:r>
      <w:r w:rsidRPr="7F6DC01D" w:rsidR="4398150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Honor Band also performed in the </w:t>
      </w:r>
      <w:r w:rsidRPr="7F6DC01D" w:rsidR="27FDB2A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Rose Parade®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2005, 2009 when it was a part of the President’s Award-winning entry created with NAMM and Sesame Street Workshop, 2013</w:t>
      </w:r>
      <w:r w:rsidRPr="7F6DC01D" w:rsidR="622A5F1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2017</w:t>
      </w:r>
      <w:r w:rsidRPr="7F6DC01D" w:rsidR="7D0A9A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and in 2022</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 sponsors and partners will play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 important role</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preparing the </w:t>
      </w:r>
      <w:r w:rsidRPr="7F6DC01D" w:rsidR="20D472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of America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Honor Band for their performances.</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Yamaha Corporation of America, MFA’s National Presenting Sponsor, will provide percussion and brass instruments. Fred J. Miller, Inc. (FJM) will outfit the members in custom uniforms designed by award-winning designer Michael Cesario, one of the nation’s leading pageantry visionaries. Music Travel Consultants, MFA’s Official Student Travel Partner, will manage the travel, housing and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logistics</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the band members and their families.</w:t>
      </w:r>
    </w:p>
    <w:p xmlns:wp14="http://schemas.microsoft.com/office/word/2010/wordml" w:rsidP="7F6DC01D" wp14:paraId="11AFEBE5" wp14:textId="6B2097F2">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4C4BF512" wp14:textId="34C7912D">
      <w:pPr>
        <w:pStyle w:val="normal0"/>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Bands of America is a program of Music for All (MFA), one of the nation’s largest and most influential organizations in support of active music making. Music for All is a 501(c)3 not-for-profit educational organization.</w:t>
      </w:r>
    </w:p>
    <w:p xmlns:wp14="http://schemas.microsoft.com/office/word/2010/wordml" w:rsidP="7F6DC01D" wp14:paraId="5A7D040A" wp14:textId="555D2BBB">
      <w:pPr>
        <w:spacing w:after="0" w:afterAutospacing="off"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t>
      </w:r>
    </w:p>
    <w:p xmlns:wp14="http://schemas.microsoft.com/office/word/2010/wordml" w:rsidP="7F6DC01D" wp14:paraId="721DDD36" wp14:textId="0837E571">
      <w:pPr>
        <w:spacing w:after="0" w:afterAutospacing="off"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p>
    <w:p xmlns:wp14="http://schemas.microsoft.com/office/word/2010/wordml" w:rsidP="7F6DC01D" wp14:paraId="65A85BAC" wp14:textId="05EC46F3">
      <w:pPr>
        <w:spacing w:after="0" w:afterAutospacing="off" w:line="276" w:lineRule="auto"/>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7F6DC01D" w:rsidR="5A7DC7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About the Pasadena </w:t>
      </w:r>
      <w:r w:rsidRPr="7F6DC01D" w:rsidR="5A7DC7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Tournament</w:t>
      </w:r>
      <w:r w:rsidRPr="7F6DC01D" w:rsidR="5A7DC77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of Roses® and Rose Parade® presented by Honda</w:t>
      </w:r>
    </w:p>
    <w:p xmlns:wp14="http://schemas.microsoft.com/office/word/2010/wordml" w:rsidP="7F6DC01D" wp14:paraId="2A800351" wp14:textId="4A12E244">
      <w:pPr>
        <w:pStyle w:val="normal0"/>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5A7DC7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Tournament of Roses is a volunteer organization that hosts America’s New Year Celebration® with the Rose Parade® presented by Honda, the Rose Bowl Game</w:t>
      </w:r>
      <w:r w:rsidRPr="7F6DC01D" w:rsidR="5A7DC7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F6DC01D" w:rsidR="5A7DC7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 variety of accompanying</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events. The Association’s 935 volunteer members supply more than </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80,000 hours</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manpower</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which will drive the success of the 136</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F6DC01D" w:rsidR="3B45897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Rose Parade, on Monday, January 1, 2025, followed by the 111th Rose Bowl Game. For</w:t>
      </w:r>
      <w:r w:rsidRPr="7F6DC01D" w:rsidR="2A712E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information, visit </w:t>
      </w:r>
      <w:hyperlink r:id="R17018d6ff8cc447d">
        <w:r w:rsidRPr="7F6DC01D" w:rsidR="2A712E4B">
          <w:rPr>
            <w:rStyle w:val="Hyperlink"/>
            <w:rFonts w:ascii="Times New Roman" w:hAnsi="Times New Roman" w:eastAsia="Times New Roman" w:cs="Times New Roman"/>
            <w:b w:val="0"/>
            <w:bCs w:val="0"/>
            <w:i w:val="0"/>
            <w:iCs w:val="0"/>
            <w:caps w:val="0"/>
            <w:smallCaps w:val="0"/>
            <w:noProof w:val="0"/>
            <w:sz w:val="24"/>
            <w:szCs w:val="24"/>
            <w:lang w:val="en-US"/>
          </w:rPr>
          <w:t>www.tournamentofroses.com</w:t>
        </w:r>
      </w:hyperlink>
      <w:r w:rsidRPr="7F6DC01D" w:rsidR="2A712E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Like us on Facebook and follow us on Twitter, Instagram, and YouTube.</w:t>
      </w:r>
    </w:p>
    <w:p xmlns:wp14="http://schemas.microsoft.com/office/word/2010/wordml" w:rsidP="7F6DC01D" wp14:paraId="3880723F" wp14:textId="1BF2A75F">
      <w:pPr>
        <w:pStyle w:val="normal0"/>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26E39F52" wp14:textId="610C7CA4">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About Music for All</w:t>
      </w:r>
    </w:p>
    <w:p xmlns:wp14="http://schemas.microsoft.com/office/word/2010/wordml" w:rsidP="7F6DC01D" wp14:paraId="0D491A7B" wp14:textId="114B9E43">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mission is to create, provide, and expand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Championships for marching bands, a summer music camp for students and teachers, festivals for concert bands and orchestras, national honor ensembles for students, educational podcasts, and online resources for teachers. </w:t>
      </w:r>
    </w:p>
    <w:p xmlns:wp14="http://schemas.microsoft.com/office/word/2010/wordml" w:rsidP="7F6DC01D" wp14:paraId="1EEAD26A" wp14:textId="4C58F4F5">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3896D794" wp14:textId="71F2F208">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All’s efforts are supported by national presenting sponsor Yamaha Corporation of America and its family of sponsors, strategic partners, and grantors. </w:t>
      </w:r>
    </w:p>
    <w:p xmlns:wp14="http://schemas.microsoft.com/office/word/2010/wordml" w:rsidP="7F6DC01D" wp14:paraId="05CB00FB" wp14:textId="05389407">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6AFCAE61" wp14:textId="4F10EC20">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Follow Us!</w:t>
      </w:r>
    </w:p>
    <w:p xmlns:wp14="http://schemas.microsoft.com/office/word/2010/wordml" w:rsidP="7F6DC01D" wp14:paraId="3ED5414C" wp14:textId="699131B1">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You can keep up with the latest information for Music for All online at musicforall.org, Facebook (@musicforallnetwork and @bandsofamerica,) Instagram (@officialmusicforall,) and TikTok (@officialmusicforall.) </w:t>
      </w:r>
    </w:p>
    <w:p xmlns:wp14="http://schemas.microsoft.com/office/word/2010/wordml" w:rsidP="7F6DC01D" wp14:paraId="61D7161D" wp14:textId="15C151B7">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15022F26" wp14:textId="2B29E4D2">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Sponsor Information</w:t>
      </w:r>
    </w:p>
    <w:p xmlns:wp14="http://schemas.microsoft.com/office/word/2010/wordml" w:rsidP="7F6DC01D" wp14:paraId="4A00D774" wp14:textId="60653A3E">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PepWear</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Corporate Sponsors: Ball State University and Visit Indy; and Associate Sponsor: </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StylePlus</w:t>
      </w: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Music for All is also supported by the Arts Council of Indianapolis and the City of Indianapolis; Ball Brothers Foundation; Lilly Endowment Inc.; George and Frances Ball Foundation; Allen Whitehill Clowes Charitable Foundation, Inc., Nicholas H. Noyes, Jr., Memorial Foundation, Inc, the Arthur Jordan Foundation, and The NAMM Foundation. </w:t>
      </w:r>
    </w:p>
    <w:p xmlns:wp14="http://schemas.microsoft.com/office/word/2010/wordml" w:rsidP="7F6DC01D" wp14:paraId="1CE3AF2D" wp14:textId="1B5396C9">
      <w:pPr>
        <w:pStyle w:val="Normal"/>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7F6DC01D" wp14:paraId="3E7BCE46" wp14:textId="1FED6BD9">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Media Contact:</w:t>
      </w:r>
    </w:p>
    <w:p xmlns:wp14="http://schemas.microsoft.com/office/word/2010/wordml" w:rsidP="7F6DC01D" wp14:paraId="795742CD" wp14:textId="0D446151">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Rachel Puckett, Promotions Senior Coordinator</w:t>
      </w:r>
    </w:p>
    <w:p xmlns:wp14="http://schemas.microsoft.com/office/word/2010/wordml" w:rsidP="7F6DC01D" wp14:paraId="03D72AAF" wp14:textId="6A4AE876">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Music for All</w:t>
      </w:r>
    </w:p>
    <w:p xmlns:wp14="http://schemas.microsoft.com/office/word/2010/wordml" w:rsidP="7F6DC01D" wp14:paraId="2704D4CF" wp14:textId="63245D96">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c2514b62d8ab4a14">
        <w:r w:rsidRPr="7F6DC01D" w:rsidR="3F74CE16">
          <w:rPr>
            <w:rStyle w:val="Hyperlink"/>
            <w:rFonts w:ascii="Times New Roman" w:hAnsi="Times New Roman" w:eastAsia="Times New Roman" w:cs="Times New Roman"/>
            <w:b w:val="0"/>
            <w:bCs w:val="0"/>
            <w:i w:val="0"/>
            <w:iCs w:val="0"/>
            <w:caps w:val="0"/>
            <w:smallCaps w:val="0"/>
            <w:noProof w:val="0"/>
            <w:sz w:val="24"/>
            <w:szCs w:val="24"/>
            <w:lang w:val="en-US"/>
          </w:rPr>
          <w:t>rachel.p@musicforall.org</w:t>
        </w:r>
      </w:hyperlink>
    </w:p>
    <w:p xmlns:wp14="http://schemas.microsoft.com/office/word/2010/wordml" w:rsidP="7F6DC01D" wp14:paraId="61AECDAF" wp14:textId="5BBF4985">
      <w:pPr>
        <w:spacing w:after="0" w:afterAutospacing="off" w:line="276"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F6DC01D" w:rsidR="3F74CE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Direct Phone: 317.218.4894</w:t>
      </w:r>
    </w:p>
    <w:p xmlns:wp14="http://schemas.microsoft.com/office/word/2010/wordml" w:rsidP="7F6DC01D" wp14:paraId="2C078E63" wp14:textId="0A6B9428">
      <w:pPr>
        <w:rPr>
          <w:rFonts w:ascii="Times New Roman" w:hAnsi="Times New Roman" w:eastAsia="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TKyuVja6" int2:invalidationBookmarkName="" int2:hashCode="Pa1KI5CrayZCIO" int2:id="QavW40vg">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54247"/>
    <w:rsid w:val="028358F8"/>
    <w:rsid w:val="043A1E9B"/>
    <w:rsid w:val="05B8F85F"/>
    <w:rsid w:val="06BD4FA5"/>
    <w:rsid w:val="0765F791"/>
    <w:rsid w:val="07E3A8B0"/>
    <w:rsid w:val="085B524C"/>
    <w:rsid w:val="0B703920"/>
    <w:rsid w:val="0B70C414"/>
    <w:rsid w:val="0B7603AC"/>
    <w:rsid w:val="0D6879CA"/>
    <w:rsid w:val="0E66F028"/>
    <w:rsid w:val="0E9B38DA"/>
    <w:rsid w:val="0EFE0447"/>
    <w:rsid w:val="0F66601B"/>
    <w:rsid w:val="0FED66FC"/>
    <w:rsid w:val="119DB0FF"/>
    <w:rsid w:val="127E9BD9"/>
    <w:rsid w:val="13AA9856"/>
    <w:rsid w:val="14A9F1BD"/>
    <w:rsid w:val="196D52A0"/>
    <w:rsid w:val="1A8153F7"/>
    <w:rsid w:val="1AC11979"/>
    <w:rsid w:val="1ADD57EA"/>
    <w:rsid w:val="1D4769A4"/>
    <w:rsid w:val="1D6D0751"/>
    <w:rsid w:val="20D47289"/>
    <w:rsid w:val="227BF4B3"/>
    <w:rsid w:val="2349B188"/>
    <w:rsid w:val="27E6A6B4"/>
    <w:rsid w:val="27F24B33"/>
    <w:rsid w:val="27FDB2A3"/>
    <w:rsid w:val="290CE0D2"/>
    <w:rsid w:val="29106198"/>
    <w:rsid w:val="297531D9"/>
    <w:rsid w:val="2A712E4B"/>
    <w:rsid w:val="2AB1B44F"/>
    <w:rsid w:val="2B36DD60"/>
    <w:rsid w:val="2C4DCEDE"/>
    <w:rsid w:val="2C547972"/>
    <w:rsid w:val="2ECEB17C"/>
    <w:rsid w:val="3051F4A7"/>
    <w:rsid w:val="308BAB57"/>
    <w:rsid w:val="30E56CDB"/>
    <w:rsid w:val="313E2DF7"/>
    <w:rsid w:val="328F46D7"/>
    <w:rsid w:val="352D25AF"/>
    <w:rsid w:val="3534D3A1"/>
    <w:rsid w:val="36778FE3"/>
    <w:rsid w:val="36B4D41A"/>
    <w:rsid w:val="36BE7CF3"/>
    <w:rsid w:val="3749E953"/>
    <w:rsid w:val="39F1FF70"/>
    <w:rsid w:val="3AFDEA8D"/>
    <w:rsid w:val="3B458977"/>
    <w:rsid w:val="3C15622B"/>
    <w:rsid w:val="3C89E5CC"/>
    <w:rsid w:val="3C8BF480"/>
    <w:rsid w:val="3CA68CCD"/>
    <w:rsid w:val="3CC082EB"/>
    <w:rsid w:val="3D145FE6"/>
    <w:rsid w:val="3E123F47"/>
    <w:rsid w:val="3F74CE16"/>
    <w:rsid w:val="3F8A3559"/>
    <w:rsid w:val="4398150D"/>
    <w:rsid w:val="43A7D019"/>
    <w:rsid w:val="45FE94A3"/>
    <w:rsid w:val="460F98EE"/>
    <w:rsid w:val="4A5EE284"/>
    <w:rsid w:val="4A6BE31D"/>
    <w:rsid w:val="4FFA4392"/>
    <w:rsid w:val="50BB1C3B"/>
    <w:rsid w:val="52021C4F"/>
    <w:rsid w:val="54CA09C3"/>
    <w:rsid w:val="563A2C83"/>
    <w:rsid w:val="57314F11"/>
    <w:rsid w:val="57F64C4C"/>
    <w:rsid w:val="586CB633"/>
    <w:rsid w:val="5A7DC772"/>
    <w:rsid w:val="5B5B5896"/>
    <w:rsid w:val="5D72E443"/>
    <w:rsid w:val="5ED72726"/>
    <w:rsid w:val="622A5F1C"/>
    <w:rsid w:val="63688D21"/>
    <w:rsid w:val="63B23759"/>
    <w:rsid w:val="63C54247"/>
    <w:rsid w:val="63D14F71"/>
    <w:rsid w:val="64848EBF"/>
    <w:rsid w:val="64F8FF5B"/>
    <w:rsid w:val="66ACCCFA"/>
    <w:rsid w:val="6AA47CEE"/>
    <w:rsid w:val="6EA4FE31"/>
    <w:rsid w:val="71E6A071"/>
    <w:rsid w:val="779AD32F"/>
    <w:rsid w:val="78F960B2"/>
    <w:rsid w:val="79A02265"/>
    <w:rsid w:val="7A1710DE"/>
    <w:rsid w:val="7D0A9A4F"/>
    <w:rsid w:val="7F6DC01D"/>
    <w:rsid w:val="7F7B9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4247"/>
  <w15:chartTrackingRefBased/>
  <w15:docId w15:val="{5213BDA1-D1E5-443B-8623-1F5AE9DE88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0" w:customStyle="true">
    <w:uiPriority w:val="0"/>
    <w:name w:val="normal"/>
    <w:basedOn w:val="Normal"/>
    <w:qFormat/>
    <w:rsid w:val="7F6DC01D"/>
    <w:rPr>
      <w:rFonts w:ascii="Calibri" w:hAnsi="Calibri" w:eastAsia="Calibri" w:cs="" w:asciiTheme="minorAscii" w:hAnsiTheme="minorAscii" w:eastAsiaTheme="minorAscii" w:cstheme="minorBidi"/>
      <w:sz w:val="22"/>
      <w:szCs w:val="22"/>
    </w:rPr>
  </w:style>
  <w:style w:type="character" w:styleId="Hyperlink">
    <w:uiPriority w:val="99"/>
    <w:name w:val="Hyperlink"/>
    <w:basedOn w:val="DefaultParagraphFont"/>
    <w:unhideWhenUsed/>
    <w:rsid w:val="7F6DC01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9cc85359f2144dd" /><Relationship Type="http://schemas.openxmlformats.org/officeDocument/2006/relationships/image" Target="/media/image2.png" Id="Rdb763d44b3764cf7" /><Relationship Type="http://schemas.openxmlformats.org/officeDocument/2006/relationships/hyperlink" Target="https://www.tournamentofroses.com" TargetMode="External" Id="R17018d6ff8cc447d" /><Relationship Type="http://schemas.openxmlformats.org/officeDocument/2006/relationships/hyperlink" Target="mailto:rachel.p@musicforall.org" TargetMode="External" Id="Rc2514b62d8ab4a14" /><Relationship Type="http://schemas.microsoft.com/office/2020/10/relationships/intelligence" Target="intelligence2.xml" Id="Ra4a74268882148f2" /><Relationship Type="http://schemas.openxmlformats.org/officeDocument/2006/relationships/hyperlink" Target="https://tournamentofroses.com" TargetMode="External" Id="R5455f4470e8a47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2025-02-19T18:04:55.2045421Z</dcterms:created>
  <dcterms:modified xsi:type="dcterms:W3CDTF">2025-11-19T21:01:48.6036556Z</dcterms:modified>
  <dc:creator>Rachel Puckett</dc:creator>
  <lastModifiedBy>Jessica Hjellming</lastModifiedBy>
</coreProperties>
</file>